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DE2B3" w14:textId="78E1B733" w:rsidR="00D36327" w:rsidRPr="00F857F2" w:rsidRDefault="00B942BD" w:rsidP="00B942BD">
      <w:pPr>
        <w:pStyle w:val="a3"/>
        <w:spacing w:line="276" w:lineRule="auto"/>
        <w:jc w:val="right"/>
        <w:rPr>
          <w:rFonts w:ascii="Arial" w:hAnsi="Arial" w:cs="Arial"/>
          <w:b/>
          <w:bCs/>
          <w:color w:val="282A2E"/>
          <w:sz w:val="20"/>
          <w:szCs w:val="20"/>
        </w:rPr>
      </w:pPr>
      <w:r>
        <w:rPr>
          <w:rFonts w:ascii="Arial" w:hAnsi="Arial" w:cs="Arial"/>
          <w:b/>
          <w:bCs/>
          <w:noProof/>
          <w:color w:val="282A2E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315884" wp14:editId="03A7D6AA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284730" cy="543560"/>
            <wp:effectExtent l="0" t="0" r="1270" b="8890"/>
            <wp:wrapThrough wrapText="bothSides">
              <wp:wrapPolygon edited="0">
                <wp:start x="0" y="0"/>
                <wp:lineTo x="0" y="21196"/>
                <wp:lineTo x="21432" y="21196"/>
                <wp:lineTo x="2143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 xml:space="preserve">Пресс-служба </w:t>
      </w:r>
      <w:proofErr w:type="gramStart"/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Саха(</w:t>
      </w:r>
      <w:proofErr w:type="gramEnd"/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Якутия)</w:t>
      </w:r>
      <w:proofErr w:type="spellStart"/>
      <w:r w:rsidR="00FC3F8D" w:rsidRPr="00F857F2">
        <w:rPr>
          <w:rFonts w:ascii="Arial" w:hAnsi="Arial" w:cs="Arial"/>
          <w:b/>
          <w:bCs/>
          <w:color w:val="282A2E"/>
          <w:sz w:val="20"/>
          <w:szCs w:val="20"/>
        </w:rPr>
        <w:t>стата</w:t>
      </w:r>
      <w:proofErr w:type="spellEnd"/>
    </w:p>
    <w:p w14:paraId="313F9E7B" w14:textId="6FAB818B" w:rsidR="00FC3F8D" w:rsidRPr="00F857F2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</w:rPr>
        <w:t>Телефон: +7 (4112) 42-4</w:t>
      </w:r>
      <w:r w:rsidR="008255B1">
        <w:rPr>
          <w:rFonts w:ascii="Arial" w:hAnsi="Arial" w:cs="Arial"/>
          <w:color w:val="282A2E"/>
          <w:sz w:val="20"/>
          <w:szCs w:val="20"/>
        </w:rPr>
        <w:t>5</w:t>
      </w:r>
      <w:r w:rsidRPr="00F857F2">
        <w:rPr>
          <w:rFonts w:ascii="Arial" w:hAnsi="Arial" w:cs="Arial"/>
          <w:color w:val="282A2E"/>
          <w:sz w:val="20"/>
          <w:szCs w:val="20"/>
        </w:rPr>
        <w:t>-</w:t>
      </w:r>
      <w:r w:rsidR="008255B1">
        <w:rPr>
          <w:rFonts w:ascii="Arial" w:hAnsi="Arial" w:cs="Arial"/>
          <w:color w:val="282A2E"/>
          <w:sz w:val="20"/>
          <w:szCs w:val="20"/>
        </w:rPr>
        <w:t>18</w:t>
      </w:r>
    </w:p>
    <w:p w14:paraId="0053EDA3" w14:textId="3F64D7E9" w:rsidR="00FC3F8D" w:rsidRPr="00AA5308" w:rsidRDefault="00FC3F8D" w:rsidP="00B942BD">
      <w:pPr>
        <w:pStyle w:val="a3"/>
        <w:spacing w:line="276" w:lineRule="auto"/>
        <w:jc w:val="right"/>
        <w:rPr>
          <w:rFonts w:ascii="Arial" w:hAnsi="Arial" w:cs="Arial"/>
          <w:color w:val="282A2E"/>
          <w:sz w:val="20"/>
          <w:szCs w:val="20"/>
        </w:rPr>
      </w:pPr>
      <w:r w:rsidRPr="00F857F2">
        <w:rPr>
          <w:rFonts w:ascii="Arial" w:hAnsi="Arial" w:cs="Arial"/>
          <w:color w:val="282A2E"/>
          <w:sz w:val="20"/>
          <w:szCs w:val="20"/>
          <w:lang w:val="en-US"/>
        </w:rPr>
        <w:t>e</w:t>
      </w:r>
      <w:r w:rsidRPr="00AA5308">
        <w:rPr>
          <w:rFonts w:ascii="Arial" w:hAnsi="Arial" w:cs="Arial"/>
          <w:color w:val="282A2E"/>
          <w:sz w:val="20"/>
          <w:szCs w:val="20"/>
        </w:rPr>
        <w:t>-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mail</w:t>
      </w:r>
      <w:r w:rsidRPr="00AA5308">
        <w:rPr>
          <w:rFonts w:ascii="Arial" w:hAnsi="Arial" w:cs="Arial"/>
          <w:color w:val="282A2E"/>
          <w:sz w:val="20"/>
          <w:szCs w:val="20"/>
        </w:rPr>
        <w:t>: 14.01@</w:t>
      </w:r>
      <w:proofErr w:type="spellStart"/>
      <w:r w:rsidRPr="00F857F2">
        <w:rPr>
          <w:rFonts w:ascii="Arial" w:hAnsi="Arial" w:cs="Arial"/>
          <w:color w:val="282A2E"/>
          <w:sz w:val="20"/>
          <w:szCs w:val="20"/>
          <w:lang w:val="en-US"/>
        </w:rPr>
        <w:t>rosstat</w:t>
      </w:r>
      <w:proofErr w:type="spellEnd"/>
      <w:r w:rsidRPr="00AA5308">
        <w:rPr>
          <w:rFonts w:ascii="Arial" w:hAnsi="Arial" w:cs="Arial"/>
          <w:color w:val="282A2E"/>
          <w:sz w:val="20"/>
          <w:szCs w:val="20"/>
        </w:rPr>
        <w:t>.</w:t>
      </w:r>
      <w:r w:rsidRPr="00F857F2">
        <w:rPr>
          <w:rFonts w:ascii="Arial" w:hAnsi="Arial" w:cs="Arial"/>
          <w:color w:val="282A2E"/>
          <w:sz w:val="20"/>
          <w:szCs w:val="20"/>
          <w:lang w:val="en-US"/>
        </w:rPr>
        <w:t>gov</w:t>
      </w:r>
      <w:r w:rsidRPr="00AA5308">
        <w:rPr>
          <w:rFonts w:ascii="Arial" w:hAnsi="Arial" w:cs="Arial"/>
          <w:color w:val="282A2E"/>
          <w:sz w:val="20"/>
          <w:szCs w:val="20"/>
        </w:rPr>
        <w:t>.</w:t>
      </w:r>
      <w:proofErr w:type="spellStart"/>
      <w:r w:rsidRPr="00F857F2">
        <w:rPr>
          <w:rFonts w:ascii="Arial" w:hAnsi="Arial" w:cs="Arial"/>
          <w:color w:val="282A2E"/>
          <w:sz w:val="20"/>
          <w:szCs w:val="20"/>
          <w:lang w:val="en-US"/>
        </w:rPr>
        <w:t>ru</w:t>
      </w:r>
      <w:proofErr w:type="spellEnd"/>
    </w:p>
    <w:p w14:paraId="7EC10994" w14:textId="77777777" w:rsidR="00F857F2" w:rsidRPr="00AA5308" w:rsidRDefault="00F857F2" w:rsidP="00F857F2">
      <w:pPr>
        <w:pStyle w:val="a3"/>
        <w:jc w:val="center"/>
        <w:rPr>
          <w:rFonts w:ascii="Arial" w:hAnsi="Arial" w:cs="Arial"/>
          <w:color w:val="282A2E"/>
          <w:sz w:val="20"/>
          <w:szCs w:val="20"/>
        </w:rPr>
      </w:pPr>
    </w:p>
    <w:p w14:paraId="14616EBB" w14:textId="77777777" w:rsidR="00B942BD" w:rsidRDefault="00B942BD" w:rsidP="00F857F2">
      <w:pPr>
        <w:pStyle w:val="a3"/>
        <w:rPr>
          <w:rFonts w:ascii="Arial" w:hAnsi="Arial" w:cs="Arial"/>
          <w:color w:val="282A2E"/>
          <w:sz w:val="26"/>
          <w:szCs w:val="26"/>
        </w:rPr>
      </w:pPr>
    </w:p>
    <w:p w14:paraId="2B08CF87" w14:textId="58E2EB15" w:rsidR="00F857F2" w:rsidRDefault="00F857F2" w:rsidP="00B942BD">
      <w:pPr>
        <w:pStyle w:val="a3"/>
        <w:spacing w:line="276" w:lineRule="auto"/>
        <w:rPr>
          <w:rFonts w:ascii="Arial" w:hAnsi="Arial" w:cs="Arial"/>
          <w:color w:val="282A2E"/>
          <w:sz w:val="26"/>
          <w:szCs w:val="26"/>
        </w:rPr>
      </w:pPr>
      <w:r>
        <w:rPr>
          <w:rFonts w:ascii="Arial" w:hAnsi="Arial" w:cs="Arial"/>
          <w:color w:val="282A2E"/>
          <w:sz w:val="26"/>
          <w:szCs w:val="26"/>
        </w:rPr>
        <w:t xml:space="preserve">Информационное сообщение для СМИ </w:t>
      </w:r>
    </w:p>
    <w:p w14:paraId="75E1E30E" w14:textId="004F5BFB" w:rsidR="00FC3F8D" w:rsidRPr="00CA40D9" w:rsidRDefault="008615BD" w:rsidP="00CA40D9">
      <w:pPr>
        <w:pStyle w:val="a3"/>
        <w:spacing w:line="276" w:lineRule="auto"/>
        <w:rPr>
          <w:rFonts w:ascii="Arial" w:hAnsi="Arial" w:cs="Arial"/>
          <w:b/>
          <w:bCs/>
          <w:color w:val="282A2E"/>
          <w:sz w:val="26"/>
          <w:szCs w:val="26"/>
        </w:rPr>
      </w:pPr>
      <w:r>
        <w:rPr>
          <w:rFonts w:ascii="Arial" w:hAnsi="Arial" w:cs="Arial"/>
          <w:b/>
          <w:bCs/>
          <w:color w:val="282A2E"/>
          <w:sz w:val="26"/>
          <w:szCs w:val="26"/>
        </w:rPr>
        <w:t>1</w:t>
      </w:r>
      <w:r w:rsidR="003F3B62">
        <w:rPr>
          <w:rFonts w:ascii="Arial" w:hAnsi="Arial" w:cs="Arial"/>
          <w:b/>
          <w:bCs/>
          <w:color w:val="282A2E"/>
          <w:sz w:val="26"/>
          <w:szCs w:val="26"/>
        </w:rPr>
        <w:t>3</w:t>
      </w:r>
      <w:r w:rsidR="00F857F2" w:rsidRPr="00F857F2">
        <w:rPr>
          <w:rFonts w:ascii="Arial" w:hAnsi="Arial" w:cs="Arial"/>
          <w:b/>
          <w:bCs/>
          <w:color w:val="282A2E"/>
          <w:sz w:val="26"/>
          <w:szCs w:val="26"/>
        </w:rPr>
        <w:t xml:space="preserve"> </w:t>
      </w:r>
      <w:r w:rsidR="00AA66C0">
        <w:rPr>
          <w:rFonts w:ascii="Arial" w:hAnsi="Arial" w:cs="Arial"/>
          <w:b/>
          <w:bCs/>
          <w:color w:val="282A2E"/>
          <w:sz w:val="26"/>
          <w:szCs w:val="26"/>
        </w:rPr>
        <w:t>февраля</w:t>
      </w:r>
      <w:r w:rsidR="00F857F2" w:rsidRPr="00F857F2">
        <w:rPr>
          <w:rFonts w:ascii="Arial" w:hAnsi="Arial" w:cs="Arial"/>
          <w:b/>
          <w:bCs/>
          <w:color w:val="282A2E"/>
          <w:sz w:val="26"/>
          <w:szCs w:val="26"/>
        </w:rPr>
        <w:t xml:space="preserve"> 2024, Якутск</w:t>
      </w:r>
    </w:p>
    <w:p w14:paraId="4AF9A2A8" w14:textId="01E88A17" w:rsidR="00B177FF" w:rsidRPr="003322E7" w:rsidRDefault="00FB06D5" w:rsidP="00CA40D9">
      <w:pPr>
        <w:pStyle w:val="a3"/>
        <w:spacing w:line="276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>
        <w:rPr>
          <w:rFonts w:ascii="Arial" w:hAnsi="Arial" w:cs="Arial"/>
          <w:b/>
          <w:bCs/>
          <w:color w:val="363194"/>
          <w:sz w:val="32"/>
          <w:szCs w:val="32"/>
        </w:rPr>
        <w:t>ПРОИЗВОДСТВО ВАЖНЕЙШИХ ВИДОВ ПРОМЫШЛЕННОЙ ПРОДУКЦИИ В ЯНВАРЕ-ДЕКАБРЕ 2023 ГОДА</w:t>
      </w:r>
    </w:p>
    <w:p w14:paraId="2202988D" w14:textId="77777777" w:rsidR="00FB06D5" w:rsidRPr="00FB06D5" w:rsidRDefault="00FB06D5" w:rsidP="00FB06D5">
      <w:pPr>
        <w:jc w:val="both"/>
        <w:rPr>
          <w:rFonts w:ascii="Arial" w:hAnsi="Arial" w:cs="Arial"/>
        </w:rPr>
      </w:pPr>
    </w:p>
    <w:p w14:paraId="58A31CE2" w14:textId="0FBED4A9" w:rsidR="00FB06D5" w:rsidRDefault="00FB06D5" w:rsidP="00FB06D5">
      <w:pPr>
        <w:ind w:firstLine="708"/>
        <w:jc w:val="both"/>
        <w:rPr>
          <w:rFonts w:ascii="Arial" w:hAnsi="Arial" w:cs="Arial"/>
        </w:rPr>
      </w:pPr>
      <w:r w:rsidRPr="00FB06D5">
        <w:rPr>
          <w:rFonts w:ascii="Arial" w:hAnsi="Arial" w:cs="Arial"/>
        </w:rPr>
        <w:t>В Республике Саха (Якутия) в отрасли добычи полезных ископаемых с января по декабрь 2023 года произведено 14,0 млн. тонн каменного и бурого обогащенного угля. Это на 41% превышает показатели аналогичного периода прошлого года.</w:t>
      </w:r>
      <w:r w:rsidR="00A65436">
        <w:rPr>
          <w:rFonts w:ascii="Arial" w:hAnsi="Arial" w:cs="Arial"/>
        </w:rPr>
        <w:t xml:space="preserve"> Производство гравийно-песчаных смесей выросло на 35,9% - до 4103,8 тыс. м</w:t>
      </w:r>
      <w:r w:rsidR="00A65436" w:rsidRPr="00A65436">
        <w:rPr>
          <w:rFonts w:ascii="Arial" w:hAnsi="Arial" w:cs="Arial"/>
          <w:vertAlign w:val="superscript"/>
        </w:rPr>
        <w:t>2</w:t>
      </w:r>
      <w:r w:rsidR="00A65436">
        <w:rPr>
          <w:rFonts w:ascii="Arial" w:hAnsi="Arial" w:cs="Arial"/>
        </w:rPr>
        <w:t>.</w:t>
      </w:r>
    </w:p>
    <w:p w14:paraId="3447E4A5" w14:textId="50BCC9CB" w:rsidR="00A65436" w:rsidRDefault="00A65436" w:rsidP="00FB06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15,5% больше произведено электроэнергии – 11844,4 млн. кВт/ч в сравнении с 10257,2 млн. кВт/ч в 2022 году.</w:t>
      </w:r>
    </w:p>
    <w:p w14:paraId="75966149" w14:textId="6D4A25B6" w:rsidR="00304BFB" w:rsidRPr="00FB06D5" w:rsidRDefault="00304BFB" w:rsidP="00FB06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Производство блоков и прочих сборных строительных изделий для зданий и сооружений из цемента, бетона и искусственного камня увеличилось в 2023 году в сравнении с предыдущим годом на 31,5% - до 118 тыс. м</w:t>
      </w:r>
      <w:r w:rsidRPr="00304BF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14:paraId="0497E4C5" w14:textId="19535260" w:rsidR="00FB06D5" w:rsidRPr="00FB06D5" w:rsidRDefault="00F640CF" w:rsidP="00FB06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FB06D5">
        <w:rPr>
          <w:rFonts w:ascii="Arial" w:hAnsi="Arial" w:cs="Arial"/>
        </w:rPr>
        <w:t>олбасных изд</w:t>
      </w:r>
      <w:bookmarkStart w:id="0" w:name="_GoBack"/>
      <w:bookmarkEnd w:id="0"/>
      <w:r w:rsidRPr="00FB06D5">
        <w:rPr>
          <w:rFonts w:ascii="Arial" w:hAnsi="Arial" w:cs="Arial"/>
        </w:rPr>
        <w:t>елий</w:t>
      </w:r>
      <w:r>
        <w:rPr>
          <w:rFonts w:ascii="Arial" w:hAnsi="Arial" w:cs="Arial"/>
        </w:rPr>
        <w:t xml:space="preserve"> п</w:t>
      </w:r>
      <w:r w:rsidR="00FB06D5" w:rsidRPr="00FB06D5">
        <w:rPr>
          <w:rFonts w:ascii="Arial" w:hAnsi="Arial" w:cs="Arial"/>
        </w:rPr>
        <w:t>роизведено 8532,8 тонн</w:t>
      </w:r>
      <w:r w:rsidR="007E03BB">
        <w:rPr>
          <w:rFonts w:ascii="Arial" w:hAnsi="Arial" w:cs="Arial"/>
        </w:rPr>
        <w:t>,</w:t>
      </w:r>
      <w:r w:rsidR="00FB06D5" w:rsidRPr="00FB06D5">
        <w:rPr>
          <w:rFonts w:ascii="Arial" w:hAnsi="Arial" w:cs="Arial"/>
        </w:rPr>
        <w:t xml:space="preserve"> </w:t>
      </w:r>
      <w:r w:rsidR="007E03BB" w:rsidRPr="00FB06D5">
        <w:rPr>
          <w:rFonts w:ascii="Arial" w:hAnsi="Arial" w:cs="Arial"/>
        </w:rPr>
        <w:t>молока</w:t>
      </w:r>
      <w:r w:rsidR="007E03BB">
        <w:rPr>
          <w:rFonts w:ascii="Arial" w:hAnsi="Arial" w:cs="Arial"/>
        </w:rPr>
        <w:t>,</w:t>
      </w:r>
      <w:r w:rsidR="007E03BB" w:rsidRPr="00FB06D5">
        <w:rPr>
          <w:rFonts w:ascii="Arial" w:hAnsi="Arial" w:cs="Arial"/>
        </w:rPr>
        <w:t xml:space="preserve"> кроме сырого</w:t>
      </w:r>
      <w:r w:rsidR="007E03BB" w:rsidRPr="00FB06D5">
        <w:rPr>
          <w:rFonts w:ascii="Arial" w:hAnsi="Arial" w:cs="Arial"/>
        </w:rPr>
        <w:t xml:space="preserve"> </w:t>
      </w:r>
      <w:r w:rsidR="007E03BB">
        <w:rPr>
          <w:rFonts w:ascii="Arial" w:hAnsi="Arial" w:cs="Arial"/>
        </w:rPr>
        <w:t xml:space="preserve">- </w:t>
      </w:r>
      <w:r w:rsidR="00FB06D5" w:rsidRPr="00FB06D5">
        <w:rPr>
          <w:rFonts w:ascii="Arial" w:hAnsi="Arial" w:cs="Arial"/>
        </w:rPr>
        <w:t>2947,7 тонн. Это больше показателей 2022 года на 11,2% и 9,5% соответственно.</w:t>
      </w:r>
    </w:p>
    <w:p w14:paraId="523004CD" w14:textId="4C7DEFF4" w:rsidR="00FB06D5" w:rsidRPr="00FB06D5" w:rsidRDefault="00FB06D5" w:rsidP="00FB06D5">
      <w:pPr>
        <w:ind w:firstLine="708"/>
        <w:jc w:val="both"/>
        <w:rPr>
          <w:rFonts w:ascii="Arial" w:hAnsi="Arial" w:cs="Arial"/>
        </w:rPr>
      </w:pPr>
      <w:r w:rsidRPr="00FB06D5">
        <w:rPr>
          <w:rFonts w:ascii="Arial" w:hAnsi="Arial" w:cs="Arial"/>
        </w:rPr>
        <w:t xml:space="preserve">За указанный период на 0,7% снизилось производство сливочного масла – с 1650,4 до 1639,2 тонн. На 1,3% </w:t>
      </w:r>
      <w:r w:rsidR="003C72BF">
        <w:rPr>
          <w:rFonts w:ascii="Arial" w:hAnsi="Arial" w:cs="Arial"/>
        </w:rPr>
        <w:t>меньше</w:t>
      </w:r>
      <w:r w:rsidRPr="00FB06D5">
        <w:rPr>
          <w:rFonts w:ascii="Arial" w:hAnsi="Arial" w:cs="Arial"/>
        </w:rPr>
        <w:t xml:space="preserve"> произв</w:t>
      </w:r>
      <w:r w:rsidR="003C72BF">
        <w:rPr>
          <w:rFonts w:ascii="Arial" w:hAnsi="Arial" w:cs="Arial"/>
        </w:rPr>
        <w:t>едено</w:t>
      </w:r>
      <w:r w:rsidRPr="00FB06D5">
        <w:rPr>
          <w:rFonts w:ascii="Arial" w:hAnsi="Arial" w:cs="Arial"/>
        </w:rPr>
        <w:t xml:space="preserve"> переработанной и консервированной рыбы – с 5770,4 до 5692,9 тонн. Производство макарон</w:t>
      </w:r>
      <w:r w:rsidR="00014A4E">
        <w:rPr>
          <w:rFonts w:ascii="Arial" w:hAnsi="Arial" w:cs="Arial"/>
        </w:rPr>
        <w:t>ных изделий</w:t>
      </w:r>
      <w:r w:rsidRPr="00FB06D5">
        <w:rPr>
          <w:rFonts w:ascii="Arial" w:hAnsi="Arial" w:cs="Arial"/>
        </w:rPr>
        <w:t xml:space="preserve"> и аналогичных мучных изделий уменьшилось с 1324,5 до 1293,0 тонн – на 2,4%. В 2023 году произведено 2584,0 тонн кондитерских изделий против 2709,4 тонн в 2022 году – меньше на 4,6%.</w:t>
      </w:r>
    </w:p>
    <w:p w14:paraId="4FD8FE55" w14:textId="0E17734B" w:rsidR="00FB06D5" w:rsidRPr="00AB76DE" w:rsidRDefault="00FB06D5" w:rsidP="00FB0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6D5">
        <w:rPr>
          <w:rFonts w:ascii="Arial" w:hAnsi="Arial" w:cs="Arial"/>
        </w:rPr>
        <w:t>На 20,1% уменьшилось производство в Якутии алкогольной продукции (без пива</w:t>
      </w:r>
      <w:r w:rsidR="0047611B">
        <w:rPr>
          <w:rFonts w:ascii="Arial" w:hAnsi="Arial" w:cs="Arial"/>
        </w:rPr>
        <w:t xml:space="preserve">, напитков, изготавливаемых на основе пива, сидра, </w:t>
      </w:r>
      <w:proofErr w:type="spellStart"/>
      <w:r w:rsidR="0047611B">
        <w:rPr>
          <w:rFonts w:ascii="Arial" w:hAnsi="Arial" w:cs="Arial"/>
        </w:rPr>
        <w:t>пуаре</w:t>
      </w:r>
      <w:proofErr w:type="spellEnd"/>
      <w:r w:rsidR="0047611B">
        <w:rPr>
          <w:rFonts w:ascii="Arial" w:hAnsi="Arial" w:cs="Arial"/>
        </w:rPr>
        <w:t xml:space="preserve"> и медовухи)</w:t>
      </w:r>
      <w:r w:rsidRPr="00FB06D5">
        <w:rPr>
          <w:rFonts w:ascii="Arial" w:hAnsi="Arial" w:cs="Arial"/>
        </w:rPr>
        <w:t xml:space="preserve"> – с 270,8 до 216,3 тыс. декалитров.</w:t>
      </w:r>
    </w:p>
    <w:p w14:paraId="3224FBB4" w14:textId="77777777" w:rsidR="00FB06D5" w:rsidRPr="00FB06D5" w:rsidRDefault="00FB06D5" w:rsidP="0092204B">
      <w:pPr>
        <w:pStyle w:val="a3"/>
        <w:jc w:val="both"/>
        <w:rPr>
          <w:rFonts w:ascii="Arial" w:hAnsi="Arial" w:cs="Arial"/>
          <w:b/>
          <w:bCs/>
          <w:caps/>
        </w:rPr>
      </w:pPr>
    </w:p>
    <w:sectPr w:rsidR="00FB06D5" w:rsidRPr="00FB06D5" w:rsidSect="000655E4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F5DFA" w14:textId="77777777" w:rsidR="003C50B6" w:rsidRDefault="003C50B6" w:rsidP="003C50B6">
      <w:pPr>
        <w:spacing w:after="0" w:line="240" w:lineRule="auto"/>
      </w:pPr>
      <w:r>
        <w:separator/>
      </w:r>
    </w:p>
  </w:endnote>
  <w:endnote w:type="continuationSeparator" w:id="0">
    <w:p w14:paraId="6BA08391" w14:textId="77777777" w:rsidR="003C50B6" w:rsidRDefault="003C50B6" w:rsidP="003C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5DFBD" w14:textId="77777777" w:rsidR="003C50B6" w:rsidRDefault="003C50B6" w:rsidP="003C50B6">
      <w:pPr>
        <w:spacing w:after="0" w:line="240" w:lineRule="auto"/>
      </w:pPr>
      <w:r>
        <w:separator/>
      </w:r>
    </w:p>
  </w:footnote>
  <w:footnote w:type="continuationSeparator" w:id="0">
    <w:p w14:paraId="2B150700" w14:textId="77777777" w:rsidR="003C50B6" w:rsidRDefault="003C50B6" w:rsidP="003C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275"/>
    <w:multiLevelType w:val="hybridMultilevel"/>
    <w:tmpl w:val="2EA4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E4"/>
    <w:rsid w:val="00014A4E"/>
    <w:rsid w:val="00064B03"/>
    <w:rsid w:val="000655E4"/>
    <w:rsid w:val="00304BFB"/>
    <w:rsid w:val="003322E7"/>
    <w:rsid w:val="00370D24"/>
    <w:rsid w:val="003C50B6"/>
    <w:rsid w:val="003C72BF"/>
    <w:rsid w:val="003F3B62"/>
    <w:rsid w:val="0047611B"/>
    <w:rsid w:val="004D5079"/>
    <w:rsid w:val="004F4859"/>
    <w:rsid w:val="00536A05"/>
    <w:rsid w:val="00582089"/>
    <w:rsid w:val="005D3902"/>
    <w:rsid w:val="005F75F9"/>
    <w:rsid w:val="0069350B"/>
    <w:rsid w:val="00706DDD"/>
    <w:rsid w:val="00720FA3"/>
    <w:rsid w:val="00767271"/>
    <w:rsid w:val="00794C8C"/>
    <w:rsid w:val="007E03BB"/>
    <w:rsid w:val="007E47CC"/>
    <w:rsid w:val="008255B1"/>
    <w:rsid w:val="008615BD"/>
    <w:rsid w:val="008A31A2"/>
    <w:rsid w:val="008E3737"/>
    <w:rsid w:val="00913C35"/>
    <w:rsid w:val="0092204B"/>
    <w:rsid w:val="00A11518"/>
    <w:rsid w:val="00A65436"/>
    <w:rsid w:val="00AA0772"/>
    <w:rsid w:val="00AA5308"/>
    <w:rsid w:val="00AA66C0"/>
    <w:rsid w:val="00B15A30"/>
    <w:rsid w:val="00B177FF"/>
    <w:rsid w:val="00B942BD"/>
    <w:rsid w:val="00BD6D37"/>
    <w:rsid w:val="00CA40D9"/>
    <w:rsid w:val="00CB58BF"/>
    <w:rsid w:val="00CF4DB1"/>
    <w:rsid w:val="00D042C0"/>
    <w:rsid w:val="00D36327"/>
    <w:rsid w:val="00DA649F"/>
    <w:rsid w:val="00E745E0"/>
    <w:rsid w:val="00F45BE7"/>
    <w:rsid w:val="00F479BB"/>
    <w:rsid w:val="00F640CF"/>
    <w:rsid w:val="00F855E7"/>
    <w:rsid w:val="00F857F2"/>
    <w:rsid w:val="00FB06D5"/>
    <w:rsid w:val="00FC3F8D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66D6"/>
  <w15:chartTrackingRefBased/>
  <w15:docId w15:val="{35EB4308-38CC-4AF0-A5F8-DD4198A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57F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57F2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3C50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C50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50B6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B177FF"/>
    <w:pPr>
      <w:spacing w:after="120" w:line="48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177FF"/>
    <w:rPr>
      <w:rFonts w:ascii="Calibri" w:eastAsia="Calibri" w:hAnsi="Calibri" w:cs="Times New Roman"/>
      <w:kern w:val="0"/>
      <w14:ligatures w14:val="none"/>
    </w:rPr>
  </w:style>
  <w:style w:type="paragraph" w:styleId="a9">
    <w:name w:val="List Paragraph"/>
    <w:basedOn w:val="a"/>
    <w:uiPriority w:val="34"/>
    <w:qFormat/>
    <w:rsid w:val="00B177F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208D-F007-4F26-8F15-F365D2B2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 Катарина Николаевна</dc:creator>
  <cp:keywords/>
  <dc:description/>
  <cp:lastModifiedBy>Лю Дмитрий Дмитриевич</cp:lastModifiedBy>
  <cp:revision>17</cp:revision>
  <cp:lastPrinted>2024-02-13T02:02:00Z</cp:lastPrinted>
  <dcterms:created xsi:type="dcterms:W3CDTF">2024-02-08T07:44:00Z</dcterms:created>
  <dcterms:modified xsi:type="dcterms:W3CDTF">2024-02-13T02:26:00Z</dcterms:modified>
</cp:coreProperties>
</file>